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C8FC" w14:textId="77777777" w:rsidR="00B82138" w:rsidRPr="00B82138" w:rsidRDefault="00B82138" w:rsidP="00B82138">
      <w:pPr>
        <w:pageBreakBefore/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b/>
          <w:kern w:val="0"/>
          <w:lang w:eastAsia="zh-CN"/>
          <w14:ligatures w14:val="none"/>
        </w:rPr>
        <w:t>Allegato 1</w:t>
      </w:r>
    </w:p>
    <w:p w14:paraId="380D1788" w14:textId="77777777" w:rsidR="00B82138" w:rsidRPr="00B82138" w:rsidRDefault="00B82138" w:rsidP="00B82138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694C87C8" w14:textId="77777777" w:rsidR="00B82138" w:rsidRPr="00B82138" w:rsidRDefault="00B82138" w:rsidP="00B82138">
      <w:pPr>
        <w:tabs>
          <w:tab w:val="left" w:pos="5160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  <w:t xml:space="preserve">     </w:t>
      </w:r>
      <w:r w:rsidRPr="00B82138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>Spett.le</w:t>
      </w:r>
    </w:p>
    <w:p w14:paraId="3801F985" w14:textId="77777777" w:rsidR="00B82138" w:rsidRPr="00B82138" w:rsidRDefault="00B82138" w:rsidP="00B82138">
      <w:pPr>
        <w:tabs>
          <w:tab w:val="left" w:pos="5160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ab/>
        <w:t>SILENE MULTISERVIZI SURL</w:t>
      </w:r>
    </w:p>
    <w:p w14:paraId="3ECE3271" w14:textId="77777777" w:rsidR="00B82138" w:rsidRPr="00B82138" w:rsidRDefault="00B82138" w:rsidP="00B82138">
      <w:pPr>
        <w:tabs>
          <w:tab w:val="left" w:pos="5160"/>
        </w:tabs>
        <w:suppressAutoHyphens/>
        <w:spacing w:after="0" w:line="240" w:lineRule="auto"/>
        <w:ind w:left="708"/>
        <w:jc w:val="right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ab/>
        <w:t>Via SP DEL PORTO N. 1</w:t>
      </w:r>
    </w:p>
    <w:p w14:paraId="0771EBB3" w14:textId="77777777" w:rsidR="00B82138" w:rsidRPr="00B82138" w:rsidRDefault="00B82138" w:rsidP="00B82138">
      <w:pPr>
        <w:tabs>
          <w:tab w:val="left" w:pos="5160"/>
        </w:tabs>
        <w:suppressAutoHyphens/>
        <w:spacing w:after="0" w:line="240" w:lineRule="auto"/>
        <w:ind w:left="708"/>
        <w:jc w:val="right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ab/>
        <w:t>07028 SANTA TERESA DI GALLURA</w:t>
      </w:r>
      <w:r w:rsidRPr="00B82138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 xml:space="preserve"> </w:t>
      </w:r>
    </w:p>
    <w:p w14:paraId="386BF2EB" w14:textId="77777777" w:rsidR="00B82138" w:rsidRPr="00B82138" w:rsidRDefault="00B82138" w:rsidP="00B82138">
      <w:pPr>
        <w:tabs>
          <w:tab w:val="left" w:pos="5160"/>
        </w:tabs>
        <w:suppressAutoHyphens/>
        <w:spacing w:after="0" w:line="240" w:lineRule="auto"/>
        <w:ind w:left="708"/>
        <w:jc w:val="right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 xml:space="preserve"> E-mail Pec </w:t>
      </w:r>
      <w:hyperlink r:id="rId7" w:history="1">
        <w:r w:rsidRPr="00B82138">
          <w:rPr>
            <w:rFonts w:ascii="Calibri" w:eastAsia="Times New Roman" w:hAnsi="Calibri" w:cs="Calibri"/>
            <w:b/>
            <w:bCs/>
            <w:color w:val="0000FF"/>
            <w:kern w:val="0"/>
            <w:u w:val="single"/>
            <w:lang w:eastAsia="it-IT"/>
            <w14:ligatures w14:val="none"/>
          </w:rPr>
          <w:t>appalti@pec.silenemultiservizi.it</w:t>
        </w:r>
      </w:hyperlink>
    </w:p>
    <w:p w14:paraId="2052E063" w14:textId="77777777" w:rsidR="00B82138" w:rsidRPr="00B82138" w:rsidRDefault="00B82138" w:rsidP="00B82138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</w:p>
    <w:p w14:paraId="26770697" w14:textId="095324BC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NSimSun" w:hAnsi="Calibri" w:cs="Calibri"/>
          <w:b/>
          <w:bCs/>
          <w:color w:val="000000"/>
          <w:lang w:eastAsia="zh-CN" w:bidi="hi-IN"/>
          <w14:ligatures w14:val="none"/>
        </w:rPr>
      </w:pPr>
      <w:r w:rsidRPr="00B82138">
        <w:rPr>
          <w:rFonts w:ascii="Calibri" w:eastAsia="NSimSun" w:hAnsi="Calibri" w:cs="Calibri"/>
          <w:b/>
          <w:color w:val="000000"/>
          <w:lang w:eastAsia="zh-CN" w:bidi="hi-IN"/>
          <w14:ligatures w14:val="none"/>
        </w:rPr>
        <w:t>OGGETTO</w:t>
      </w:r>
      <w:r w:rsidRPr="00B82138">
        <w:rPr>
          <w:rFonts w:ascii="Calibri" w:eastAsia="NSimSun" w:hAnsi="Calibri" w:cs="Calibri"/>
          <w:color w:val="000000"/>
          <w:lang w:eastAsia="zh-CN" w:bidi="hi-IN"/>
          <w14:ligatures w14:val="none"/>
        </w:rPr>
        <w:t xml:space="preserve">: </w:t>
      </w:r>
      <w:r w:rsidR="007538AD" w:rsidRPr="007538AD">
        <w:rPr>
          <w:rFonts w:ascii="Calibri" w:eastAsia="NSimSun" w:hAnsi="Calibri" w:cs="Calibri"/>
          <w:b/>
          <w:bCs/>
          <w:color w:val="000000"/>
          <w:lang w:eastAsia="zh-CN" w:bidi="hi-IN"/>
          <w14:ligatures w14:val="none"/>
        </w:rPr>
        <w:t>MANIFESTAZIONE DI INTERESSE PER IL SERVIZIO DI MANUTENZIONE ORDINARIA DELLE AREE A VERDE PUBBLICO DEL TERRITORIO COMUNALE DI SANTA TERESA GALLURA (SS)</w:t>
      </w:r>
    </w:p>
    <w:p w14:paraId="3F44936A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NSimSun" w:hAnsi="Calibri" w:cs="Calibri"/>
          <w:b/>
          <w:bCs/>
          <w:color w:val="000000"/>
          <w:lang w:eastAsia="zh-CN" w:bidi="hi-IN"/>
          <w14:ligatures w14:val="none"/>
        </w:rPr>
      </w:pPr>
    </w:p>
    <w:p w14:paraId="44D82B11" w14:textId="77777777" w:rsidR="00B82138" w:rsidRPr="00B82138" w:rsidRDefault="00B82138" w:rsidP="00B82138">
      <w:pPr>
        <w:suppressAutoHyphens/>
        <w:spacing w:after="0" w:line="36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Il sottoscritto……………………………………..…. nato a ……………………………………………………………………… il…………………………………………residente in …………………………………………………………………………………..</w:t>
      </w:r>
    </w:p>
    <w:p w14:paraId="33F8F1AF" w14:textId="77777777" w:rsidR="00B82138" w:rsidRPr="00B82138" w:rsidRDefault="00B82138" w:rsidP="00B82138">
      <w:pPr>
        <w:suppressAutoHyphens/>
        <w:spacing w:after="0" w:line="36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Via……………………………………………nella qualità di …………………….. autorizzato a rappresentare legalmente la Ditta …………………………………………………. forma giuridica …………………………………. con sede legale in  …………………………………….. Via…………………………………. Codice Fiscale……………………………. partita IVA …………………………… telefono ………………………… fax…………………………….. e-mail …………………………………………………………………………………………………...</w:t>
      </w:r>
    </w:p>
    <w:p w14:paraId="705C9D7D" w14:textId="77777777" w:rsidR="00B82138" w:rsidRPr="00B82138" w:rsidRDefault="00B82138" w:rsidP="00B82138">
      <w:pPr>
        <w:suppressAutoHyphens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2C12B93A" w14:textId="77777777" w:rsidR="00B82138" w:rsidRPr="00B82138" w:rsidRDefault="00B82138" w:rsidP="00B82138">
      <w:pPr>
        <w:tabs>
          <w:tab w:val="center" w:pos="5040"/>
        </w:tabs>
        <w:suppressAutoHyphens/>
        <w:autoSpaceDE w:val="0"/>
        <w:spacing w:after="0" w:line="240" w:lineRule="auto"/>
        <w:ind w:right="278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b/>
          <w:kern w:val="0"/>
          <w:lang w:eastAsia="zh-CN"/>
          <w14:ligatures w14:val="none"/>
        </w:rPr>
        <w:t>Manifesta</w:t>
      </w:r>
    </w:p>
    <w:p w14:paraId="6558A070" w14:textId="77777777" w:rsidR="00B82138" w:rsidRPr="00B82138" w:rsidRDefault="00B82138" w:rsidP="00B82138">
      <w:pPr>
        <w:tabs>
          <w:tab w:val="center" w:pos="5040"/>
        </w:tabs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140FD5A3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interesse ad essere iscritto nell’elenco delle Ditte da invitare alla procedura per l’affidamento della prestazione in oggetto ai sensi dell'art. </w:t>
      </w:r>
      <w:r w:rsidRPr="00B82138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50 del D.Lgs 36/2023 e </w:t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dell’art. 3 lett. d Allegato I.1 D. lgs 36/2023</w:t>
      </w:r>
    </w:p>
    <w:p w14:paraId="3E8385BD" w14:textId="77777777" w:rsidR="00B82138" w:rsidRPr="00B82138" w:rsidRDefault="00B82138" w:rsidP="00B82138">
      <w:pPr>
        <w:tabs>
          <w:tab w:val="center" w:pos="4860"/>
        </w:tabs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56AE6DFD" w14:textId="77777777" w:rsidR="00B82138" w:rsidRPr="00B82138" w:rsidRDefault="00B82138" w:rsidP="00B82138">
      <w:pPr>
        <w:tabs>
          <w:tab w:val="center" w:pos="4860"/>
        </w:tabs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b/>
          <w:kern w:val="0"/>
          <w:lang w:eastAsia="zh-CN"/>
          <w14:ligatures w14:val="none"/>
        </w:rPr>
        <w:t>come</w:t>
      </w:r>
    </w:p>
    <w:p w14:paraId="7CBE63F0" w14:textId="77777777" w:rsidR="00B82138" w:rsidRPr="00B82138" w:rsidRDefault="00B82138" w:rsidP="00B82138">
      <w:p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2F0CF702" w14:textId="77777777" w:rsidR="00B82138" w:rsidRPr="00B82138" w:rsidRDefault="00B82138" w:rsidP="00B82138">
      <w:pPr>
        <w:numPr>
          <w:ilvl w:val="0"/>
          <w:numId w:val="1"/>
        </w:num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Operatore economico singolo</w:t>
      </w:r>
    </w:p>
    <w:p w14:paraId="1F6CD548" w14:textId="77777777" w:rsidR="00B82138" w:rsidRPr="00B82138" w:rsidRDefault="00B82138" w:rsidP="00B82138">
      <w:pPr>
        <w:tabs>
          <w:tab w:val="center" w:pos="4680"/>
        </w:tabs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2D3EDE8F" w14:textId="77777777" w:rsidR="00B82138" w:rsidRPr="00B82138" w:rsidRDefault="00B82138" w:rsidP="00B82138">
      <w:pPr>
        <w:numPr>
          <w:ilvl w:val="0"/>
          <w:numId w:val="1"/>
        </w:num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capogruppo/mandante di una associazione temporanea di Ditte o di un consorzio </w:t>
      </w:r>
    </w:p>
    <w:p w14:paraId="5FECDEA7" w14:textId="77777777" w:rsidR="00B82138" w:rsidRPr="00B82138" w:rsidRDefault="00B82138" w:rsidP="00B82138">
      <w:p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1D268A2E" w14:textId="77777777" w:rsidR="00B82138" w:rsidRPr="00B82138" w:rsidRDefault="00B82138" w:rsidP="00B82138">
      <w:p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A tal fine, ai sensi degli articoli 46 e 47 del DPR 445/2000, consapevole della responsabilità penale prevista dall’art. 76 del DPR 445/2000 cui può andare incontro nel caso di affermazioni mendaci</w:t>
      </w:r>
    </w:p>
    <w:p w14:paraId="6A8FD48F" w14:textId="77777777" w:rsidR="00B82138" w:rsidRPr="00B82138" w:rsidRDefault="00B82138" w:rsidP="00B82138">
      <w:p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2ADA6797" w14:textId="77777777" w:rsidR="00B82138" w:rsidRPr="00B82138" w:rsidRDefault="00B82138" w:rsidP="00B82138">
      <w:pPr>
        <w:suppressAutoHyphens/>
        <w:spacing w:after="0" w:line="480" w:lineRule="auto"/>
        <w:jc w:val="center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82138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DICHIARA:</w:t>
      </w:r>
    </w:p>
    <w:p w14:paraId="17C4C614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di non trovarsi nelle cause di esclusione di cui agli articoli 94, 95 e 98 del D.Lvo 31.3.2023, n. 36. </w:t>
      </w:r>
    </w:p>
    <w:p w14:paraId="72EFA5E9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In particolare:</w:t>
      </w:r>
    </w:p>
    <w:p w14:paraId="6EBCC1C5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A) che nei propri confronti non è stata pronunciata una condanna con sentenza definitiva o decreto penale di condanna divenuto irrevocabile per uno dei seguenti reati:</w:t>
      </w:r>
    </w:p>
    <w:p w14:paraId="5A629295" w14:textId="77777777" w:rsidR="00B82138" w:rsidRPr="00B82138" w:rsidRDefault="00B82138" w:rsidP="00B82138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</w:t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lastRenderedPageBreak/>
        <w:t>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129E4D40" w14:textId="77777777" w:rsidR="00B82138" w:rsidRPr="00B82138" w:rsidRDefault="00B82138" w:rsidP="00B82138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delitti, consumati o tentati, di cui agli articoli 317, 318, 319, 319-ter, 319-quater, 320, 321, 322, 322-bis, 346-bis, 353, 353-bis, 354, 355 e 356 del Codice penale nonché all'articolo 2635 del codice civile;</w:t>
      </w:r>
    </w:p>
    <w:p w14:paraId="5E065209" w14:textId="77777777" w:rsidR="00B82138" w:rsidRPr="00B82138" w:rsidRDefault="00B82138" w:rsidP="00B82138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false comunicazioni sociali di cui agli articoli 2621 e 2622 del Codice civile;</w:t>
      </w:r>
    </w:p>
    <w:p w14:paraId="33860F8B" w14:textId="77777777" w:rsidR="00B82138" w:rsidRPr="00B82138" w:rsidRDefault="00B82138" w:rsidP="00B82138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frode ai sensi dell'articolo 1 della convenzione relativa alla tutela degli interessi finanziari delle Comunità europee, del 26 luglio 1995;</w:t>
      </w:r>
    </w:p>
    <w:p w14:paraId="390F0D08" w14:textId="77777777" w:rsidR="00B82138" w:rsidRPr="00B82138" w:rsidRDefault="00B82138" w:rsidP="00B82138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1173B4F7" w14:textId="77777777" w:rsidR="00B82138" w:rsidRPr="00B82138" w:rsidRDefault="00B82138" w:rsidP="00B82138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delitti di cui agli articoli 648-bis, 648-ter e 648-ter.1 del Codice penale, riciclaggio di proventi di attività criminose o finanziamento del terrorismo, quali definiti all'articolo 1 del decreto legislativo 22 giugno 2007, n. 109;</w:t>
      </w:r>
    </w:p>
    <w:p w14:paraId="1EF21F08" w14:textId="77777777" w:rsidR="00B82138" w:rsidRPr="00B82138" w:rsidRDefault="00B82138" w:rsidP="00B82138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sfruttamento del lavoro minorile e altre forme di tratta di esseri umani definite con il decreto legislativo 4 marzo 2014, n. 24;</w:t>
      </w:r>
    </w:p>
    <w:p w14:paraId="499D2B54" w14:textId="77777777" w:rsidR="00B82138" w:rsidRPr="00B82138" w:rsidRDefault="00B82138" w:rsidP="00B82138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ogni altro delitto da cui derivi, quale pena accessoria, l'incapacità di contrattare con la pubblica amministrazione.</w:t>
      </w:r>
    </w:p>
    <w:p w14:paraId="2D9422EA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B) che nei propri confronti non sussistano cause di decadenza, di sospensione o di divieto previste dall'art. 67 del decreto legislativo 6.9.2011, n. 159 o di tentativo di infiltrazione mafiosa di cui all'art. 84, c. 4, del medesimo decreto.</w:t>
      </w:r>
    </w:p>
    <w:p w14:paraId="270C25FA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C) di non aver avuto una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1819BFCA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D) di essere in regola con l’assunzione dei lavoratori disabili a norma dell'articolo 17 della legge 12 marzo 1999, n. 68;</w:t>
      </w:r>
    </w:p>
    <w:p w14:paraId="2EDF654D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E)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di aver adempiuto alla redazione del rapporto sulla situazione del personale, ai sensi dell’articolo 46 del codice delle pari opportunità tra uomo e donna, di cui al decreto legislativo 11 aprile 2006, n. 198, e di produrre, in allegato alla presente,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</w:t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aziendali e alla consigliera e al consigliere regionale di parità;</w:t>
      </w:r>
    </w:p>
    <w:p w14:paraId="4B3E084C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F) di non essere stato sottoposto a liquidazione giudiziale e di non trovarsi in stato di liquidazione coatta o di concordato preventivo e di non avere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non opera se, entro la data dell’aggiudicazione, sono stati adottati i provvedimenti di cui all’articolo 186-bis, comma 4, del regio decreto n. 267 del 1942 e all’articolo 95, commi 3 e 4, del codice di cui al decreto legislativo n. 14 del 2019, a meno che non intervengano ulteriori circostanze escludenti relative alle procedure concorsuali;</w:t>
      </w:r>
    </w:p>
    <w:p w14:paraId="25D136D5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lastRenderedPageBreak/>
        <w:t>G) di non essere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66316072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H) di non essere iscritto nel casellario informatico tenuto dall'ANAC per aver presentato false dichiarazioni o falsa documentazione ai fini del rilascio dell'attestazione di qualificazione, per il periodo durante il quale perdura l'iscrizione.</w:t>
      </w:r>
    </w:p>
    <w:p w14:paraId="0F4DD1CE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I) di non aver commesso violazioni gravi, definitivamente accertate, rispetto agli obblighi relativi al pagamento delle imposte e tasse o dei contributi previdenziali, secondo la legislazione italiana o quella dello Stato in cui sono stabiliti; oppure di aver commesso violazioni gravi, definitivamente accertate, rispetto agli obblighi relativi al pagamento delle imposte e tasse o dei contributi previdenziali, ma di aver ottemperato ai propri obblighi, pagando o impegnandosi in modo vincolante a pagare le imposte o i contributi previdenziali dovuti, compresi eventuali interessi o multe, e di aver già formalizzato il pagamento o l'impegno a pagare;</w:t>
      </w:r>
    </w:p>
    <w:p w14:paraId="37767DE4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L) di non aver commesso gravi violazioni non definitivamente accertate agli obblighi relativi al pagamento di imposte e tasse o contributi previdenziali;</w:t>
      </w:r>
    </w:p>
    <w:p w14:paraId="57C85431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M) che non sussistono nei propri confronti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14:paraId="3B52B6C4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N) che la partecipazione alla procedura in oggetto non determina una situazione di conflitto di interesse di cui all’articolo 16 del codice appalti non diversamente risolvibile;</w:t>
      </w:r>
    </w:p>
    <w:p w14:paraId="6F3A444F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O) che non sussiste una distorsione della concorrenza derivante dal precedente coinvolgimento dell’operatore economico nella preparazione della procedura d'appalto che non possa essere risolta con misure meno intrusive;</w:t>
      </w:r>
    </w:p>
    <w:p w14:paraId="295B7300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P) di avere formulato l’offerta in modo autonomo senza coinvolgere altri operatori economici partecipanti alla gara di cui si tratta;</w:t>
      </w:r>
    </w:p>
    <w:p w14:paraId="34579AD9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Q) di non aver commesso un illecito professionale grave come definiti in modo tassativo dall’art. 98 del codice appalti e tale da rendere dubbia la propria integrità o affidabilità, dimostrato dalla stazione appaltante con mezzi adeguati. In particolare, dichiara:</w:t>
      </w:r>
    </w:p>
    <w:p w14:paraId="1FDC3420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1) di non avere avuto sanzione esecutiva irrogata dall’Autorità garante della concorrenza e del mercato o da altra autorità di settore, rilevante in relazione all’oggetto specifico dell’appalto;</w:t>
      </w:r>
    </w:p>
    <w:p w14:paraId="5DC8796E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2) di non aver tentato di influenzare indebitamente il processo decisionale della stazione appaltante o di aver ottenuto informazioni riservate a proprio vantaggio e di non aver fornito, anche per negligenza, informazioni false o fuorvianti suscettibili di influenzare le decisioni sull'esclusione, la selezione o l'aggiudicazione;</w:t>
      </w:r>
    </w:p>
    <w:p w14:paraId="6EE74793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3) di non aver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</w:r>
    </w:p>
    <w:p w14:paraId="39B1D1B5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4) di non aver commesso grave inadempimento nei confronti di uno o più subappaltatori;</w:t>
      </w:r>
    </w:p>
    <w:p w14:paraId="75C6D79B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5) di non aver violato il divieto di intestazione fiduciaria di cui all'articolo 17 della legge 19 marzo 1990, n. 55, laddove la violazione non sia stata rimossa;</w:t>
      </w:r>
    </w:p>
    <w:p w14:paraId="684A40C1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6) di non aver omesso denuncia all'autorità giudiziaria da parte dell'operatore economico persona offesa dei reati previsti e puniti dagli articoli 317 e 629 del Codice penale aggravati ai sensi dell’articolo 416-bis.1 del medesimo codice salvo che ricorrano i casi previsti dall'articolo 4, primo comma, della legge 24 novembre 1981, n. 689. Tale circostanza deve emergere dagli indizi a base della richiesta di rinvio a giudizio formulata nei confronti dell'imputato per i reati di cui al primo periodo nell'anno antecedente alla pubblicazione del </w:t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lastRenderedPageBreak/>
        <w:t>bando e deve essere comunicata, unitamente alle generalità del soggetto che ha omesso la già menzionata denuncia, dal procuratore della Repubblica procedente all'ANAC, la quale ne cura la pubblicazione;</w:t>
      </w:r>
    </w:p>
    <w:p w14:paraId="03A3183D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7) di non aver contestata commissione da parte dell’operatore economico, ovvero dei soggetti di cui al comma 3 dell’articolo 94 di taluno dei reati consumati o tentati di cui al comma 1 del medesimo articolo 94;</w:t>
      </w:r>
    </w:p>
    <w:p w14:paraId="22E593C2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8) di non aver contestata o accertata commissione, da parte dell’operatore economico oppure dei soggetti di cui al comma 3 dell’articolo 94, di taluno dei seguenti reati consumati:</w:t>
      </w:r>
    </w:p>
    <w:p w14:paraId="5C624AC6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a) abusivo esercizio di una professione, ai sensi dell’articolo 348 del Codice penale; </w:t>
      </w:r>
    </w:p>
    <w:p w14:paraId="41DB6AD7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b) bancarotta semplice, bancarotta fraudolenta, omessa dichiarazione di beni da comprendere nell’inventario fallimentare o ricorso abusivo al credito, di cui agli articoli 216, 217, 218 e 220 del regio decreto 16 marzo 1942, n. 267;</w:t>
      </w:r>
    </w:p>
    <w:p w14:paraId="199E9CF0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c) i reati tributari ai sensi del decreto legislativo 10 marzo 2000, n. 74, i delitti societari di cui agli articoli 2621 e seguenti del Codice civile o i delitti contro l’industria e il commercio di cui agli articoli da 513 a 517 del codice penale;</w:t>
      </w:r>
    </w:p>
    <w:p w14:paraId="74F76D10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 </w:t>
      </w:r>
    </w:p>
    <w:p w14:paraId="532002C3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e) i reati previsti dal decreto legislativo 8 giugno 2001, n. 231.</w:t>
      </w:r>
    </w:p>
    <w:p w14:paraId="0E16C7BD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R) di non trovarsi nelle condizioni di cui all'art. 53, c. 16-ter, del d.lgs. N. 165/2001, e di non essere incorsi, ai sensi della normativa vigente, in ulteriori divieti a contrattare con la pubblica amministrazione;</w:t>
      </w:r>
    </w:p>
    <w:p w14:paraId="1AF9496C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S) per quanto a propria conoscenza, ai fini del monitoraggio di cui all'art. 1, c. 9, lettera e), della Legge n. 190/2012, ed ai sensi dell'art. 7 del DPR 62/2013, che non sussistono relazioni di parentela o affinità, entro il secondo grado, tra i titolari, gli amministratori, i soci e i dipendenti dell'impresa e i dirigenti e i dipendenti dell'Amministrazione Aggiudicatrice;</w:t>
      </w:r>
    </w:p>
    <w:p w14:paraId="68826AB5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T) ai fini del monitoraggio di cui all'art. 1, c. 9, lettera f), della Legge n. 190/2012, ed ai sensi dell'art. 6 del DPR 62/2013, che per l'impresa non sussistono vincoli di lavoro o professionali, in corso o riferibili ai tre anni precedenti con gli amministratori e responsabili delle unità organizzative dell'Amministrazione Aggiudicatrice;</w:t>
      </w:r>
    </w:p>
    <w:p w14:paraId="6E447D9D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U) che la sede dell'ufficio provinciale del lavoro di propria competenza è ………………………………………………………………………… PEC ……………………………………………</w:t>
      </w:r>
    </w:p>
    <w:p w14:paraId="5493E466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V) che la sede dell'Agenzia delle Entrate di riferimento è …………………………………………………………………… PEC …………………………………………..………;</w:t>
      </w:r>
    </w:p>
    <w:p w14:paraId="48ADFA57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5569BAEA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AA) ai sensi dell’art. 100, c. 3 del D.lvo n. 36/23 di essere iscritto alla CCIAA …………………………….…….. di ………………………………….… al n. ………………………………………….. per le seguenti attività ………………………………………………………………………………………………………………………………</w:t>
      </w:r>
    </w:p>
    <w:p w14:paraId="54347EA5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7CEB5F66" w14:textId="5CBC971F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bookmarkStart w:id="0" w:name="_Hlk207968482"/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BB) ai sensi dell’art. 100, c. 11 del D.lvo n. 36/23 di avere un fatturato globale pari al doppio del valore stimato dell’appalto, </w:t>
      </w:r>
      <w:r w:rsidR="00AB73EF" w:rsidRPr="00AB73EF">
        <w:rPr>
          <w:rFonts w:ascii="Calibri" w:eastAsia="Times New Roman" w:hAnsi="Calibri" w:cs="Calibri"/>
          <w:kern w:val="0"/>
          <w:lang w:eastAsia="zh-CN"/>
          <w14:ligatures w14:val="none"/>
        </w:rPr>
        <w:t>(</w:t>
      </w:r>
      <w:r w:rsidR="00667EA5" w:rsidRPr="00667EA5">
        <w:rPr>
          <w:rFonts w:ascii="Calibri" w:eastAsia="Times New Roman" w:hAnsi="Calibri" w:cs="Calibri"/>
          <w:kern w:val="0"/>
          <w:lang w:eastAsia="zh-CN"/>
          <w14:ligatures w14:val="none"/>
        </w:rPr>
        <w:t>euro 114.</w:t>
      </w:r>
      <w:r w:rsidR="004945F7">
        <w:rPr>
          <w:rFonts w:ascii="Calibri" w:eastAsia="Times New Roman" w:hAnsi="Calibri" w:cs="Calibri"/>
          <w:kern w:val="0"/>
          <w:lang w:eastAsia="zh-CN"/>
          <w14:ligatures w14:val="none"/>
        </w:rPr>
        <w:t>640</w:t>
      </w:r>
      <w:r w:rsidR="00667EA5" w:rsidRPr="00667EA5">
        <w:rPr>
          <w:rFonts w:ascii="Calibri" w:eastAsia="Times New Roman" w:hAnsi="Calibri" w:cs="Calibri"/>
          <w:kern w:val="0"/>
          <w:lang w:eastAsia="zh-CN"/>
          <w14:ligatures w14:val="none"/>
        </w:rPr>
        <w:t>,0</w:t>
      </w:r>
      <w:r w:rsidR="004945F7">
        <w:rPr>
          <w:rFonts w:ascii="Calibri" w:eastAsia="Times New Roman" w:hAnsi="Calibri" w:cs="Calibri"/>
          <w:kern w:val="0"/>
          <w:lang w:eastAsia="zh-CN"/>
          <w14:ligatures w14:val="none"/>
        </w:rPr>
        <w:t>6</w:t>
      </w:r>
      <w:r w:rsidR="00667EA5" w:rsidRPr="00667EA5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oltre IVA di legge</w:t>
      </w:r>
      <w:r w:rsidR="00AB73EF" w:rsidRPr="00AB73EF">
        <w:rPr>
          <w:rFonts w:ascii="Calibri" w:eastAsia="Times New Roman" w:hAnsi="Calibri" w:cs="Calibri"/>
          <w:kern w:val="0"/>
          <w:lang w:eastAsia="zh-CN"/>
          <w14:ligatures w14:val="none"/>
        </w:rPr>
        <w:t>)</w:t>
      </w:r>
      <w:r w:rsidR="00AB73E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maturato nei tre anni individuati negli ultimi n. 5 esercizi (tre esercizi da scegliere nell’ultimo quinquennio: 2024,2023,2022,2021,2020) </w:t>
      </w:r>
      <w:r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precedenti </w:t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a quello di indizione della procedura e precisamente:</w:t>
      </w:r>
    </w:p>
    <w:p w14:paraId="6CB7B5A0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Anno ……………. Fatturato …………….</w:t>
      </w:r>
    </w:p>
    <w:p w14:paraId="5EBFB8C7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Anno ……………...Fatturato ……………</w:t>
      </w:r>
    </w:p>
    <w:p w14:paraId="7C209BA8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Anno ……………. Fatturato …………….</w:t>
      </w:r>
    </w:p>
    <w:p w14:paraId="0A00756B" w14:textId="7EFA8E18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CC) ai sensi dell’art. 100, c. 11 del D.lvo n. 36/23 di aver eseguito in tre anni precedenti - individuati negli ultimi n. 5 esercizi (tre esercizi da scegliere nell’ultimo quinquennio: </w:t>
      </w:r>
      <w:r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parte del 2025, </w:t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2024,2023,2022,2021,</w:t>
      </w:r>
      <w:r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e parte del </w:t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2020) </w:t>
      </w:r>
      <w:r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precedenti </w:t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alla data di indizione della procedura di gara</w:t>
      </w:r>
      <w:r>
        <w:rPr>
          <w:rFonts w:ascii="Calibri" w:eastAsia="Times New Roman" w:hAnsi="Calibri" w:cs="Calibri"/>
          <w:kern w:val="0"/>
          <w:lang w:eastAsia="zh-CN"/>
          <w14:ligatures w14:val="none"/>
        </w:rPr>
        <w:t>,</w:t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contratti analoghi a quello in affidamento anche a favore di soggetti privati e precisamente:</w:t>
      </w:r>
    </w:p>
    <w:p w14:paraId="4EA5473D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2138" w:rsidRPr="00B82138" w14:paraId="259B9C0D" w14:textId="77777777" w:rsidTr="00B72E72">
        <w:tc>
          <w:tcPr>
            <w:tcW w:w="2407" w:type="dxa"/>
          </w:tcPr>
          <w:bookmarkEnd w:id="0"/>
          <w:p w14:paraId="35AABFEF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  <w:r w:rsidRPr="00B82138">
              <w:rPr>
                <w:rFonts w:eastAsia="Times New Roman" w:cs="Calibri"/>
                <w:lang w:eastAsia="zh-CN"/>
              </w:rPr>
              <w:t>DATA SVOLGIMENTO PRESTAZIONE</w:t>
            </w:r>
          </w:p>
        </w:tc>
        <w:tc>
          <w:tcPr>
            <w:tcW w:w="2407" w:type="dxa"/>
          </w:tcPr>
          <w:p w14:paraId="72920651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  <w:r w:rsidRPr="00B82138">
              <w:rPr>
                <w:rFonts w:eastAsia="Times New Roman" w:cs="Calibri"/>
                <w:lang w:eastAsia="zh-CN"/>
              </w:rPr>
              <w:t>OGGETTO PRESTAZIONE</w:t>
            </w:r>
          </w:p>
        </w:tc>
        <w:tc>
          <w:tcPr>
            <w:tcW w:w="2407" w:type="dxa"/>
          </w:tcPr>
          <w:p w14:paraId="6709511A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  <w:r w:rsidRPr="00B82138">
              <w:rPr>
                <w:rFonts w:eastAsia="Times New Roman" w:cs="Calibri"/>
                <w:lang w:eastAsia="zh-CN"/>
              </w:rPr>
              <w:t>IMPORTO CONTRATTO</w:t>
            </w:r>
          </w:p>
        </w:tc>
        <w:tc>
          <w:tcPr>
            <w:tcW w:w="2407" w:type="dxa"/>
          </w:tcPr>
          <w:p w14:paraId="6B794010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  <w:r w:rsidRPr="00B82138">
              <w:rPr>
                <w:rFonts w:eastAsia="Times New Roman" w:cs="Calibri"/>
                <w:lang w:eastAsia="zh-CN"/>
              </w:rPr>
              <w:t>DESTINATARIO</w:t>
            </w:r>
          </w:p>
        </w:tc>
      </w:tr>
      <w:tr w:rsidR="00B82138" w:rsidRPr="00B82138" w14:paraId="473B62C2" w14:textId="77777777" w:rsidTr="00B72E72">
        <w:tc>
          <w:tcPr>
            <w:tcW w:w="2407" w:type="dxa"/>
          </w:tcPr>
          <w:p w14:paraId="5DBE6A79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6D07964C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571DC27E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2BBB305E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</w:tr>
      <w:tr w:rsidR="00B82138" w:rsidRPr="00B82138" w14:paraId="5B8F49C4" w14:textId="77777777" w:rsidTr="00B72E72">
        <w:tc>
          <w:tcPr>
            <w:tcW w:w="2407" w:type="dxa"/>
          </w:tcPr>
          <w:p w14:paraId="4C4899CC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1841017A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10E25B0C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56CB97E6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</w:tr>
      <w:tr w:rsidR="00B82138" w:rsidRPr="00B82138" w14:paraId="73BEADD5" w14:textId="77777777" w:rsidTr="00B72E72">
        <w:tc>
          <w:tcPr>
            <w:tcW w:w="2407" w:type="dxa"/>
          </w:tcPr>
          <w:p w14:paraId="230DBDAB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61321E50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5AC1D10E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587DF8CD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</w:tr>
      <w:tr w:rsidR="00B82138" w:rsidRPr="00B82138" w14:paraId="58AB63C3" w14:textId="77777777" w:rsidTr="00B72E72">
        <w:tc>
          <w:tcPr>
            <w:tcW w:w="2407" w:type="dxa"/>
          </w:tcPr>
          <w:p w14:paraId="751FAAA7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5AE2C69F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48EAA8A3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6D545E1D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</w:tr>
      <w:tr w:rsidR="00B82138" w:rsidRPr="00B82138" w14:paraId="3D7BD707" w14:textId="77777777" w:rsidTr="00B72E72">
        <w:tc>
          <w:tcPr>
            <w:tcW w:w="2407" w:type="dxa"/>
          </w:tcPr>
          <w:p w14:paraId="421F18F7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3E0D8F80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2946FE30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2392455D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</w:tr>
      <w:tr w:rsidR="00B82138" w:rsidRPr="00B82138" w14:paraId="63264F9E" w14:textId="77777777" w:rsidTr="00B72E72">
        <w:tc>
          <w:tcPr>
            <w:tcW w:w="2407" w:type="dxa"/>
          </w:tcPr>
          <w:p w14:paraId="52F50401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1CA779C0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5FF676FE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0D3FC99D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</w:tr>
      <w:tr w:rsidR="00B82138" w:rsidRPr="00B82138" w14:paraId="7A580609" w14:textId="77777777" w:rsidTr="00B72E72">
        <w:tc>
          <w:tcPr>
            <w:tcW w:w="2407" w:type="dxa"/>
          </w:tcPr>
          <w:p w14:paraId="4FC95A75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7AA01038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699B2CC0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  <w:tc>
          <w:tcPr>
            <w:tcW w:w="2407" w:type="dxa"/>
          </w:tcPr>
          <w:p w14:paraId="0110BE0F" w14:textId="77777777" w:rsidR="00B82138" w:rsidRPr="00B82138" w:rsidRDefault="00B82138" w:rsidP="00B82138">
            <w:pPr>
              <w:suppressAutoHyphens/>
              <w:jc w:val="both"/>
              <w:rPr>
                <w:rFonts w:eastAsia="Times New Roman" w:cs="Calibri"/>
                <w:lang w:eastAsia="zh-CN"/>
              </w:rPr>
            </w:pPr>
          </w:p>
        </w:tc>
      </w:tr>
    </w:tbl>
    <w:p w14:paraId="1DEC7724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</w:p>
    <w:p w14:paraId="13A36670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DD) di essere iscritto alla Cassa di previdenza (o altra forma previdenziale) …………………………. Al n. ………… e di essere in regola con i versamenti dei contributi previdenziali e di mantenere regolari posizioni previdenziali ed assicurative presso l’INPS (matricola n° ……………………………………………………………..), l’INAIL (matricola n° ……..……………………………………….) e di essere in regola con i relativi versamenti e di applicare il CCNL del settore ………………………………………………………………………. </w:t>
      </w:r>
      <w:r w:rsidRPr="00B82138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(</w:t>
      </w:r>
      <w:r w:rsidRPr="00B82138">
        <w:rPr>
          <w:rFonts w:ascii="Calibri" w:eastAsia="Times New Roman" w:hAnsi="Calibri" w:cs="Calibri"/>
          <w:i/>
          <w:iCs/>
          <w:color w:val="000000"/>
          <w:kern w:val="0"/>
          <w:lang w:eastAsia="zh-CN"/>
          <w14:ligatures w14:val="none"/>
        </w:rPr>
        <w:t>indicare esattamente il CCNL applicato non utilizzando frasi generiche in relazione ad eventuale personale dipendente</w:t>
      </w:r>
      <w:r w:rsidRPr="00B82138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);</w:t>
      </w:r>
    </w:p>
    <w:p w14:paraId="7E9D9FAA" w14:textId="77777777" w:rsidR="00B82138" w:rsidRPr="00B82138" w:rsidRDefault="00B82138" w:rsidP="00B82138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EE) di aver preso visione ed accettare incondizionatamente i patti e le condizioni </w:t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contenute nei documenti di gara, nel capitolato speciale di appalto e relativi allegati;</w:t>
      </w:r>
    </w:p>
    <w:p w14:paraId="000339D1" w14:textId="77777777" w:rsidR="00B82138" w:rsidRPr="00B82138" w:rsidRDefault="00B82138" w:rsidP="00B82138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FF) che tutti i documenti di appalto sono sufficienti ed atti ad individuare completamente le prestazioni oggetto dell’appalto ed a consentire l’esatta valutazione di tutte le prestazioni e relativi oneri connessi, conseguenti e necessari per l’esecuzione a regola d’arte delle prestazioni;</w:t>
      </w:r>
    </w:p>
    <w:p w14:paraId="16CDC08C" w14:textId="77777777" w:rsidR="00B82138" w:rsidRPr="00B82138" w:rsidRDefault="00B82138" w:rsidP="00B82138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GG) di valutare remunerativa la propria offerta e che i prezzi progettuali sono pienamente congrui;</w:t>
      </w:r>
    </w:p>
    <w:p w14:paraId="6E60887C" w14:textId="77777777" w:rsidR="00B82138" w:rsidRPr="00B82138" w:rsidRDefault="00B82138" w:rsidP="00B82138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HH) di possedere tutte le abilitazioni previste dalla vigente normativa per le prestazioni oggetto dell’appalto;</w:t>
      </w:r>
    </w:p>
    <w:p w14:paraId="0860EB9B" w14:textId="77777777" w:rsidR="00B82138" w:rsidRPr="00B82138" w:rsidRDefault="00B82138" w:rsidP="00B82138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II) di obbligarsi ad attuare a favore dei lavoratori dipendenti e se cooperativa anche verso i soci, condizioni normative e retributive non inferiori a quelle risultanti dai contratti di lavoro e dagli accordi locali integrativi degli stessi, applicabili alla data dell’offerta alla categoria e nella località in cui si svolgono le prestazioni ed a rispettare le norme e procedure previste dalla L. 19.3.90, n. 55 e s.m.i.;</w:t>
      </w:r>
    </w:p>
    <w:p w14:paraId="093B606B" w14:textId="77777777" w:rsidR="00B82138" w:rsidRPr="00B82138" w:rsidRDefault="00B82138" w:rsidP="00B82138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LL) di aver tenuto conto nell’offerta degli oneri previsti per i piani della sicurezza fisica dei lavoratori;</w:t>
      </w:r>
    </w:p>
    <w:p w14:paraId="45EEAACF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MM) di impegnarsi ad osservare l’obbligo di tracciabilità dei flussi finanziari di cui alla legge 13 agosto 2010, n. 136 e ss. mm. ed ii., a pena di nullità assoluta del contratto</w:t>
      </w:r>
    </w:p>
    <w:p w14:paraId="701B9B0B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NN) di impegnarsi, ai sensi dell’art. 2, c. 3 del DPR 16.4.2013, n. 62, a far rispettare ai propri dipendenti gli obblighi di condotta previsti dal codice di comportamento per i dipendenti pubblici;</w:t>
      </w:r>
    </w:p>
    <w:p w14:paraId="6E17D8A6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OO) ……………………</w:t>
      </w:r>
      <w:r w:rsidRPr="00B82138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 (</w:t>
      </w:r>
      <w:r w:rsidRPr="00B82138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zh-CN"/>
          <w14:ligatures w14:val="none"/>
        </w:rPr>
        <w:t>NB Specificare altri requisiti in base al tipo di prestazione oggetto dell’affidamento</w:t>
      </w:r>
      <w:r w:rsidRPr="00B82138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)</w:t>
      </w:r>
    </w:p>
    <w:p w14:paraId="23DF48A0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Mediante apposizione di timbro e firma si autorizza anche il trattamento e l’utilizzo dei dati ai sensi del Regolamento UE 2016/679.</w:t>
      </w:r>
    </w:p>
    <w:p w14:paraId="47F1E064" w14:textId="77777777" w:rsidR="00B82138" w:rsidRPr="00B82138" w:rsidRDefault="00B82138" w:rsidP="00B8213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DICHIARA INOLTRE:</w:t>
      </w:r>
    </w:p>
    <w:p w14:paraId="253A33FF" w14:textId="77777777" w:rsidR="00B82138" w:rsidRPr="00B82138" w:rsidRDefault="00B82138" w:rsidP="00B82138">
      <w:pPr>
        <w:numPr>
          <w:ilvl w:val="0"/>
          <w:numId w:val="3"/>
        </w:numPr>
        <w:suppressAutoHyphens/>
        <w:spacing w:after="0" w:line="276" w:lineRule="auto"/>
        <w:ind w:left="36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di essere ditta regolarmente iscritta sul SardegnaCAT: CPV: 77310000-6 - Servizi di piantagione e manutenzione di zone verdi</w:t>
      </w:r>
    </w:p>
    <w:p w14:paraId="44E9850B" w14:textId="77777777" w:rsidR="00B82138" w:rsidRPr="00B82138" w:rsidRDefault="00B82138" w:rsidP="00B82138">
      <w:pPr>
        <w:numPr>
          <w:ilvl w:val="0"/>
          <w:numId w:val="3"/>
        </w:numPr>
        <w:suppressAutoHyphens/>
        <w:autoSpaceDE w:val="0"/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che il Contratto Collettivo Nazionale applicato al personale dipendente è il seguente: _________________________________________________________________________________</w:t>
      </w:r>
    </w:p>
    <w:p w14:paraId="4DA1D4CE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Data ……..…….</w:t>
      </w:r>
    </w:p>
    <w:p w14:paraId="546DCC8F" w14:textId="77777777" w:rsidR="00B82138" w:rsidRPr="00B82138" w:rsidRDefault="00B82138" w:rsidP="00B8213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</w:p>
    <w:p w14:paraId="134D6F1B" w14:textId="77777777" w:rsidR="00B82138" w:rsidRPr="00B82138" w:rsidRDefault="00B82138" w:rsidP="00B82138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1CAC1A87" w14:textId="77777777" w:rsidR="00B82138" w:rsidRPr="00B82138" w:rsidRDefault="00B82138" w:rsidP="00B82138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B82138">
        <w:rPr>
          <w:rFonts w:ascii="Calibri" w:eastAsia="Times New Roman" w:hAnsi="Calibri" w:cs="Calibri"/>
          <w:kern w:val="0"/>
          <w:lang w:eastAsia="zh-CN"/>
          <w14:ligatures w14:val="none"/>
        </w:rPr>
        <w:t>IL DICHIARANTE _____________________________________</w:t>
      </w:r>
    </w:p>
    <w:p w14:paraId="1938B377" w14:textId="71C30750" w:rsidR="00BF5967" w:rsidRDefault="00B82138" w:rsidP="00B82138">
      <w:pPr>
        <w:suppressAutoHyphens/>
        <w:spacing w:after="0" w:line="240" w:lineRule="auto"/>
      </w:pPr>
      <w:r w:rsidRPr="00B82138">
        <w:rPr>
          <w:rFonts w:ascii="Calibri" w:eastAsia="Times New Roman" w:hAnsi="Calibri" w:cs="Calibri"/>
          <w:i/>
          <w:iCs/>
          <w:kern w:val="0"/>
          <w:lang w:eastAsia="zh-CN"/>
          <w14:ligatures w14:val="none"/>
        </w:rPr>
        <w:t>Allegato documento di identità</w:t>
      </w:r>
    </w:p>
    <w:sectPr w:rsidR="00BF5967" w:rsidSect="00B82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AB8B9" w14:textId="77777777" w:rsidR="00E26EA0" w:rsidRDefault="00E26EA0">
      <w:pPr>
        <w:spacing w:after="0" w:line="240" w:lineRule="auto"/>
      </w:pPr>
      <w:r>
        <w:separator/>
      </w:r>
    </w:p>
  </w:endnote>
  <w:endnote w:type="continuationSeparator" w:id="0">
    <w:p w14:paraId="6B1B144F" w14:textId="77777777" w:rsidR="00E26EA0" w:rsidRDefault="00E2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B25D" w14:textId="77777777" w:rsidR="00B82138" w:rsidRDefault="00B821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9A18" w14:textId="77777777" w:rsidR="00B82138" w:rsidRDefault="00B821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8243" w14:textId="77777777" w:rsidR="00B82138" w:rsidRDefault="00B821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AB971" w14:textId="77777777" w:rsidR="00E26EA0" w:rsidRDefault="00E26EA0">
      <w:pPr>
        <w:spacing w:after="0" w:line="240" w:lineRule="auto"/>
      </w:pPr>
      <w:r>
        <w:separator/>
      </w:r>
    </w:p>
  </w:footnote>
  <w:footnote w:type="continuationSeparator" w:id="0">
    <w:p w14:paraId="6597F504" w14:textId="77777777" w:rsidR="00E26EA0" w:rsidRDefault="00E2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74D2A" w14:textId="77777777" w:rsidR="00B82138" w:rsidRDefault="00B821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725E2" w14:textId="77777777" w:rsidR="00B82138" w:rsidRDefault="00B821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5474" w14:textId="77777777" w:rsidR="00B82138" w:rsidRDefault="00B821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4"/>
      </w:rPr>
    </w:lvl>
  </w:abstractNum>
  <w:abstractNum w:abstractNumId="1" w15:restartNumberingAfterBreak="0">
    <w:nsid w:val="3BB26D03"/>
    <w:multiLevelType w:val="hybridMultilevel"/>
    <w:tmpl w:val="F3360A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124E3"/>
    <w:multiLevelType w:val="hybridMultilevel"/>
    <w:tmpl w:val="6D443B82"/>
    <w:lvl w:ilvl="0" w:tplc="DB02996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496235">
    <w:abstractNumId w:val="0"/>
  </w:num>
  <w:num w:numId="2" w16cid:durableId="1809743169">
    <w:abstractNumId w:val="1"/>
  </w:num>
  <w:num w:numId="3" w16cid:durableId="542792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34"/>
    <w:rsid w:val="001415CE"/>
    <w:rsid w:val="00256311"/>
    <w:rsid w:val="0045401E"/>
    <w:rsid w:val="00493334"/>
    <w:rsid w:val="004945F7"/>
    <w:rsid w:val="00667EA5"/>
    <w:rsid w:val="007538AD"/>
    <w:rsid w:val="00835AE0"/>
    <w:rsid w:val="009F5AED"/>
    <w:rsid w:val="00A866EB"/>
    <w:rsid w:val="00AB73EF"/>
    <w:rsid w:val="00B82138"/>
    <w:rsid w:val="00BC5C98"/>
    <w:rsid w:val="00BF5967"/>
    <w:rsid w:val="00D7349A"/>
    <w:rsid w:val="00E2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F551"/>
  <w15:chartTrackingRefBased/>
  <w15:docId w15:val="{18FC603B-11D9-46C5-9A36-000F8A30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3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3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3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3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3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3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3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3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3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3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3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3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333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333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33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33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33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33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3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3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3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3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3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33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33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333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3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333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333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1"/>
    <w:rsid w:val="00B8213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IntestazioneCarattere">
    <w:name w:val="Intestazione Carattere"/>
    <w:basedOn w:val="Carpredefinitoparagrafo"/>
    <w:uiPriority w:val="99"/>
    <w:semiHidden/>
    <w:rsid w:val="00B82138"/>
  </w:style>
  <w:style w:type="character" w:customStyle="1" w:styleId="IntestazioneCarattere1">
    <w:name w:val="Intestazione Carattere1"/>
    <w:basedOn w:val="Carpredefinitoparagrafo"/>
    <w:link w:val="Intestazione"/>
    <w:rsid w:val="00B8213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1"/>
    <w:rsid w:val="00B8213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PidipaginaCarattere">
    <w:name w:val="Piè di pagina Carattere"/>
    <w:basedOn w:val="Carpredefinitoparagrafo"/>
    <w:uiPriority w:val="99"/>
    <w:semiHidden/>
    <w:rsid w:val="00B82138"/>
  </w:style>
  <w:style w:type="character" w:customStyle="1" w:styleId="PidipaginaCarattere1">
    <w:name w:val="Piè di pagina Carattere1"/>
    <w:basedOn w:val="Carpredefinitoparagrafo"/>
    <w:link w:val="Pidipagina"/>
    <w:rsid w:val="00B8213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table" w:styleId="Grigliatabella">
    <w:name w:val="Table Grid"/>
    <w:basedOn w:val="Tabellanormale"/>
    <w:uiPriority w:val="59"/>
    <w:rsid w:val="00B8213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ppalti@pec.silenemultiserviz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2601</Words>
  <Characters>14829</Characters>
  <Application>Microsoft Office Word</Application>
  <DocSecurity>0</DocSecurity>
  <Lines>123</Lines>
  <Paragraphs>34</Paragraphs>
  <ScaleCrop>false</ScaleCrop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Silene Multiservizi</dc:creator>
  <cp:keywords/>
  <dc:description/>
  <cp:lastModifiedBy>Silene Multiservizi</cp:lastModifiedBy>
  <cp:revision>7</cp:revision>
  <dcterms:created xsi:type="dcterms:W3CDTF">2025-09-05T10:35:00Z</dcterms:created>
  <dcterms:modified xsi:type="dcterms:W3CDTF">2025-09-10T10:14:00Z</dcterms:modified>
</cp:coreProperties>
</file>